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FD" w:rsidRDefault="00B86DA1" w:rsidP="00B86DA1">
      <w:pPr>
        <w:jc w:val="center"/>
        <w:rPr>
          <w:sz w:val="40"/>
          <w:szCs w:val="40"/>
        </w:rPr>
      </w:pPr>
      <w:r w:rsidRPr="004A7B93">
        <w:rPr>
          <w:noProof/>
          <w:sz w:val="48"/>
          <w:szCs w:val="48"/>
          <w:lang w:eastAsia="en-GB"/>
        </w:rPr>
        <w:drawing>
          <wp:inline distT="0" distB="0" distL="0" distR="0" wp14:anchorId="5400688E" wp14:editId="2EB7E42E">
            <wp:extent cx="926163" cy="8125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ebbear-community-school.png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163" cy="8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proofErr w:type="spellStart"/>
      <w:r w:rsidRPr="00B86DA1">
        <w:rPr>
          <w:sz w:val="40"/>
          <w:szCs w:val="40"/>
        </w:rPr>
        <w:t>Shebbear</w:t>
      </w:r>
      <w:proofErr w:type="spellEnd"/>
      <w:r w:rsidRPr="00B86DA1">
        <w:rPr>
          <w:sz w:val="40"/>
          <w:szCs w:val="40"/>
        </w:rPr>
        <w:t xml:space="preserve"> Community Schoo</w:t>
      </w:r>
      <w:r w:rsidR="006B170B">
        <w:rPr>
          <w:sz w:val="40"/>
          <w:szCs w:val="40"/>
        </w:rPr>
        <w:t>l – Recovery Plan Updated March 2021</w:t>
      </w:r>
    </w:p>
    <w:p w:rsidR="00B86DA1" w:rsidRDefault="00B86DA1">
      <w:proofErr w:type="spellStart"/>
      <w:r>
        <w:t>Shebbear</w:t>
      </w:r>
      <w:proofErr w:type="spellEnd"/>
      <w:r>
        <w:t xml:space="preserve"> Community School is determined that all pupils are given the opportunity to be ‘back on track’ as quickly as possible when all pupi</w:t>
      </w:r>
      <w:r w:rsidR="006B170B">
        <w:t>ls return full time from March 8th</w:t>
      </w:r>
      <w:r>
        <w:t>. We will focus on ensuring routines, expectations, standards, relationships and values are quickly re-established. We will be making both academic and emotional well-being our absolute priority.</w:t>
      </w:r>
    </w:p>
    <w:p w:rsidR="00B86DA1" w:rsidRPr="000B5381" w:rsidRDefault="00B86DA1">
      <w:pPr>
        <w:rPr>
          <w:sz w:val="28"/>
          <w:szCs w:val="28"/>
        </w:rPr>
      </w:pPr>
      <w:r w:rsidRPr="000B5381">
        <w:rPr>
          <w:sz w:val="28"/>
          <w:szCs w:val="28"/>
        </w:rPr>
        <w:t>The thr</w:t>
      </w:r>
      <w:r w:rsidR="006B170B">
        <w:rPr>
          <w:sz w:val="28"/>
          <w:szCs w:val="28"/>
        </w:rPr>
        <w:t xml:space="preserve">ee key strands </w:t>
      </w:r>
      <w:r w:rsidR="000B5381" w:rsidRPr="000B5381">
        <w:rPr>
          <w:sz w:val="28"/>
          <w:szCs w:val="28"/>
        </w:rPr>
        <w:t>will be</w:t>
      </w:r>
      <w:r w:rsidRPr="000B5381">
        <w:rPr>
          <w:sz w:val="28"/>
          <w:szCs w:val="28"/>
        </w:rPr>
        <w:t>:</w:t>
      </w:r>
    </w:p>
    <w:p w:rsidR="00B86DA1" w:rsidRDefault="000B5381">
      <w:r>
        <w:t xml:space="preserve">  </w:t>
      </w:r>
      <w:r w:rsidR="00D96AA6">
        <w:t xml:space="preserve">                                                   </w:t>
      </w:r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78943936" wp14:editId="6963C77F">
            <wp:extent cx="4002259" cy="1962138"/>
            <wp:effectExtent l="0" t="0" r="0" b="635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5990" cy="2062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5381" w:rsidRPr="000B5381" w:rsidRDefault="000B5381">
      <w:pPr>
        <w:rPr>
          <w:sz w:val="24"/>
          <w:szCs w:val="24"/>
        </w:rPr>
      </w:pPr>
      <w:r w:rsidRPr="000B5381">
        <w:rPr>
          <w:sz w:val="24"/>
          <w:szCs w:val="24"/>
        </w:rPr>
        <w:t>Taking in to account that pupils will return to school with varying experiences over the last few months, the level of support will be implemented in a tiered approach.</w:t>
      </w:r>
    </w:p>
    <w:p w:rsidR="000B5381" w:rsidRPr="00D96AA6" w:rsidRDefault="000B5381">
      <w:pPr>
        <w:rPr>
          <w:color w:val="00B050"/>
          <w:sz w:val="28"/>
          <w:szCs w:val="28"/>
        </w:rPr>
      </w:pPr>
      <w:r w:rsidRPr="00D96AA6">
        <w:rPr>
          <w:color w:val="00B050"/>
          <w:sz w:val="28"/>
          <w:szCs w:val="28"/>
        </w:rPr>
        <w:t>Universal Support – The provision that is applicable to all children in school</w:t>
      </w:r>
    </w:p>
    <w:p w:rsidR="000B5381" w:rsidRPr="00D96AA6" w:rsidRDefault="000B5381">
      <w:pPr>
        <w:rPr>
          <w:color w:val="FFC000"/>
          <w:sz w:val="28"/>
          <w:szCs w:val="28"/>
        </w:rPr>
      </w:pPr>
      <w:r w:rsidRPr="00D96AA6">
        <w:rPr>
          <w:color w:val="FFC000"/>
          <w:sz w:val="28"/>
          <w:szCs w:val="28"/>
        </w:rPr>
        <w:t>Focussed Support – Additional measures for groups of children that can be delivered through class provision or additional family contact</w:t>
      </w:r>
    </w:p>
    <w:p w:rsidR="000B5381" w:rsidRDefault="000B5381">
      <w:pPr>
        <w:rPr>
          <w:color w:val="C00000"/>
          <w:sz w:val="28"/>
          <w:szCs w:val="28"/>
        </w:rPr>
      </w:pPr>
      <w:r w:rsidRPr="00D96AA6">
        <w:rPr>
          <w:color w:val="C00000"/>
          <w:sz w:val="28"/>
          <w:szCs w:val="28"/>
        </w:rPr>
        <w:t>Targeted Support – Specific support for individuals or families</w:t>
      </w:r>
    </w:p>
    <w:p w:rsidR="00DB442F" w:rsidRPr="00DB442F" w:rsidRDefault="00DB442F">
      <w:pPr>
        <w:rPr>
          <w:color w:val="00B0F0"/>
          <w:sz w:val="36"/>
          <w:szCs w:val="36"/>
        </w:rPr>
      </w:pPr>
      <w:r w:rsidRPr="00DB442F">
        <w:rPr>
          <w:color w:val="00B0F0"/>
          <w:sz w:val="36"/>
          <w:szCs w:val="36"/>
        </w:rPr>
        <w:lastRenderedPageBreak/>
        <w:t>Pastoral Care</w:t>
      </w:r>
    </w:p>
    <w:tbl>
      <w:tblPr>
        <w:tblW w:w="15388" w:type="dxa"/>
        <w:tblInd w:w="-720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96AA6" w:rsidTr="000C1E11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D96AA6" w:rsidRDefault="00D96AA6" w:rsidP="002349CF">
            <w:pPr>
              <w:rPr>
                <w:color w:val="000000"/>
              </w:rPr>
            </w:pPr>
            <w:r>
              <w:rPr>
                <w:color w:val="000000"/>
              </w:rPr>
              <w:t>Universal Support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D96AA6" w:rsidRDefault="00D96AA6" w:rsidP="002349CF">
            <w:pPr>
              <w:rPr>
                <w:color w:val="000000"/>
              </w:rPr>
            </w:pPr>
            <w:r>
              <w:rPr>
                <w:color w:val="000000"/>
              </w:rPr>
              <w:t>Focused Support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D96AA6" w:rsidRDefault="00D96AA6" w:rsidP="002349CF">
            <w:pPr>
              <w:rPr>
                <w:color w:val="000000"/>
              </w:rPr>
            </w:pPr>
            <w:r>
              <w:rPr>
                <w:color w:val="000000"/>
              </w:rPr>
              <w:t>Targeted Support</w:t>
            </w:r>
          </w:p>
        </w:tc>
      </w:tr>
      <w:tr w:rsidR="00D96AA6" w:rsidTr="000C1E11">
        <w:tc>
          <w:tcPr>
            <w:tcW w:w="5129" w:type="dxa"/>
            <w:shd w:val="clear" w:color="auto" w:fill="FFFFFF"/>
          </w:tcPr>
          <w:p w:rsidR="00D96AA6" w:rsidRDefault="00D96AA6" w:rsidP="0023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Children who demonstrate changes in behaviour are to be referred to DSL 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Maintain communications through Class Dojo, </w:t>
            </w:r>
            <w:r w:rsidR="006B170B">
              <w:rPr>
                <w:rFonts w:ascii="Calibri" w:eastAsia="Calibri" w:hAnsi="Calibri" w:cs="Calibri"/>
                <w:color w:val="000000"/>
              </w:rPr>
              <w:t xml:space="preserve">Google Classroom, </w:t>
            </w:r>
            <w:r>
              <w:rPr>
                <w:rFonts w:ascii="Calibri" w:eastAsia="Calibri" w:hAnsi="Calibri" w:cs="Calibri"/>
                <w:color w:val="000000"/>
              </w:rPr>
              <w:t>website, Facebook page and sharing of class work with parents to maintain that ‘connection’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PSHE to focus on change, anxiety and mindfulness – any cause for concern to be referred to DSL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Environments to be welcoming and celebration achievements of children as a motivator</w:t>
            </w:r>
            <w:r w:rsidR="000C1E11">
              <w:rPr>
                <w:rFonts w:ascii="Calibri" w:eastAsia="Calibri" w:hAnsi="Calibri" w:cs="Calibri"/>
                <w:color w:val="000000"/>
              </w:rPr>
              <w:t xml:space="preserve"> – welcoming to pupils moving to a new classroom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Whole school assemblies to still maintain a ‘togetherness’ including celebrating the successes of the week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Establish up-to-date contact details (especially emails) from parents</w:t>
            </w:r>
          </w:p>
          <w:p w:rsidR="00D96AA6" w:rsidRDefault="00D96AA6" w:rsidP="002349CF"/>
        </w:tc>
        <w:tc>
          <w:tcPr>
            <w:tcW w:w="5129" w:type="dxa"/>
            <w:shd w:val="clear" w:color="auto" w:fill="FFFFFF"/>
          </w:tcPr>
          <w:p w:rsidR="00D96AA6" w:rsidRDefault="00D96AA6" w:rsidP="0023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Class teachers to speak to families who have experienced trauma/change in circumstances – what help do they need?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Opportunities for group or whole-class reading sessions – focussed conversations on vocabulary and emotional literacy using books about perseverance, resilience and mindfulness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Acknowledge children who may initially struggle to pick up </w:t>
            </w:r>
            <w:r w:rsidR="000C1E11">
              <w:rPr>
                <w:rFonts w:ascii="Calibri" w:eastAsia="Calibri" w:hAnsi="Calibri" w:cs="Calibri"/>
                <w:color w:val="000000"/>
              </w:rPr>
              <w:t xml:space="preserve">on the pace </w:t>
            </w:r>
            <w:r>
              <w:rPr>
                <w:rFonts w:ascii="Calibri" w:eastAsia="Calibri" w:hAnsi="Calibri" w:cs="Calibri"/>
                <w:color w:val="000000"/>
              </w:rPr>
              <w:t>on the learning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Where teachers feel it is appropriate</w:t>
            </w:r>
            <w:r w:rsidR="000C1E11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whole-class opportunities for activities to support strong mental health and well-being such as mindfulness</w:t>
            </w:r>
          </w:p>
          <w:p w:rsidR="00D96AA6" w:rsidRDefault="00D96AA6" w:rsidP="002349CF"/>
        </w:tc>
        <w:tc>
          <w:tcPr>
            <w:tcW w:w="5130" w:type="dxa"/>
            <w:shd w:val="clear" w:color="auto" w:fill="FFFFFF"/>
          </w:tcPr>
          <w:p w:rsidR="00D96AA6" w:rsidRDefault="00D96AA6" w:rsidP="002349CF"/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Bereavement support for those children/families identified 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Referrals to external agencies where concerns have been identified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Provide/receive an update for CP/CIN/Early Help/Vulnerable families through contact with social worker and other external bodies</w:t>
            </w:r>
          </w:p>
          <w:p w:rsidR="00D96AA6" w:rsidRDefault="00D96AA6" w:rsidP="00D96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School nursing referrals for children returning with additional/altered medical concerns (not neglecting mental health)</w:t>
            </w:r>
          </w:p>
          <w:p w:rsidR="00D96AA6" w:rsidRDefault="00D96AA6" w:rsidP="002349CF"/>
        </w:tc>
      </w:tr>
    </w:tbl>
    <w:p w:rsidR="00D96AA6" w:rsidRDefault="00D96AA6">
      <w:pPr>
        <w:rPr>
          <w:color w:val="C00000"/>
          <w:sz w:val="28"/>
          <w:szCs w:val="28"/>
        </w:rPr>
      </w:pPr>
    </w:p>
    <w:p w:rsidR="00DB442F" w:rsidRDefault="00DB442F">
      <w:pPr>
        <w:rPr>
          <w:color w:val="C00000"/>
          <w:sz w:val="36"/>
          <w:szCs w:val="36"/>
        </w:rPr>
      </w:pPr>
    </w:p>
    <w:p w:rsidR="006B170B" w:rsidRDefault="006B170B">
      <w:pPr>
        <w:rPr>
          <w:color w:val="C00000"/>
          <w:sz w:val="36"/>
          <w:szCs w:val="36"/>
        </w:rPr>
      </w:pPr>
    </w:p>
    <w:p w:rsidR="00DB442F" w:rsidRDefault="00DB442F">
      <w:pPr>
        <w:rPr>
          <w:color w:val="C00000"/>
          <w:sz w:val="36"/>
          <w:szCs w:val="36"/>
        </w:rPr>
      </w:pPr>
      <w:r w:rsidRPr="00DB442F">
        <w:rPr>
          <w:color w:val="C00000"/>
          <w:sz w:val="36"/>
          <w:szCs w:val="36"/>
        </w:rPr>
        <w:lastRenderedPageBreak/>
        <w:t>Tailored Curriculum</w:t>
      </w:r>
    </w:p>
    <w:tbl>
      <w:tblPr>
        <w:tblW w:w="15390" w:type="dxa"/>
        <w:tblInd w:w="-72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5790"/>
        <w:gridCol w:w="5325"/>
        <w:gridCol w:w="4275"/>
      </w:tblGrid>
      <w:tr w:rsidR="00DB442F" w:rsidTr="00AC526B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B442F" w:rsidRDefault="00DB442F" w:rsidP="002349CF">
            <w:pPr>
              <w:rPr>
                <w:color w:val="000000"/>
              </w:rPr>
            </w:pPr>
            <w:r>
              <w:rPr>
                <w:color w:val="000000"/>
              </w:rPr>
              <w:t>Universal Support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B442F" w:rsidRDefault="00DB442F" w:rsidP="002349CF">
            <w:pPr>
              <w:rPr>
                <w:color w:val="000000"/>
              </w:rPr>
            </w:pPr>
            <w:r>
              <w:rPr>
                <w:color w:val="000000"/>
              </w:rPr>
              <w:t>Focused Support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B442F" w:rsidRDefault="00DB442F" w:rsidP="002349CF">
            <w:pPr>
              <w:rPr>
                <w:color w:val="000000"/>
              </w:rPr>
            </w:pPr>
            <w:r>
              <w:rPr>
                <w:color w:val="000000"/>
              </w:rPr>
              <w:t>Targeted Support</w:t>
            </w:r>
          </w:p>
        </w:tc>
      </w:tr>
      <w:tr w:rsidR="00DB442F" w:rsidTr="00AC526B">
        <w:tc>
          <w:tcPr>
            <w:tcW w:w="5790" w:type="dxa"/>
            <w:shd w:val="clear" w:color="auto" w:fill="FFFFFF"/>
          </w:tcPr>
          <w:p w:rsidR="00DB7529" w:rsidRPr="00DB7529" w:rsidRDefault="00DB7529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staff to be mindful that any perceived drops in standards may not be deliberate, but an upturn in standards requires deliberate practice</w:t>
            </w:r>
          </w:p>
          <w:p w:rsidR="00DB442F" w:rsidRPr="006B170B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focus on handwriting and presentation to quickly re-establish high standards – not necessarily explicit sessions, but a heavily promoted class culture</w:t>
            </w:r>
          </w:p>
          <w:p w:rsidR="00DB442F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Phonics to be delivered regularly and with rigour, revising sounds that children may have forgotten.</w:t>
            </w:r>
          </w:p>
          <w:p w:rsidR="00DB442F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Regular reading lessons that foster the love of reading and book enjoyment, but that focus on discussion and promote speaking and listening. </w:t>
            </w:r>
          </w:p>
          <w:p w:rsidR="00DB442F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Writing is to be regular and across the curriculum. Lots of short-burst writing to promote writing stamina, but also revision of sentence structures. Dedicated time to write daily and creatively using, as appropriate, resources such as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www.pobble365.com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DB442F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Maths is to focus on number work with a daily arithmetic se</w:t>
            </w:r>
            <w:r w:rsidR="00AC526B">
              <w:rPr>
                <w:rFonts w:ascii="Calibri" w:eastAsia="Calibri" w:hAnsi="Calibri" w:cs="Calibri"/>
                <w:color w:val="000000"/>
              </w:rPr>
              <w:t>ssion. TT Rock</w:t>
            </w:r>
            <w:r w:rsidR="00A7680D">
              <w:rPr>
                <w:rFonts w:ascii="Calibri" w:eastAsia="Calibri" w:hAnsi="Calibri" w:cs="Calibri"/>
                <w:color w:val="000000"/>
              </w:rPr>
              <w:t xml:space="preserve"> S</w:t>
            </w:r>
            <w:r w:rsidR="00AC526B">
              <w:rPr>
                <w:rFonts w:ascii="Calibri" w:eastAsia="Calibri" w:hAnsi="Calibri" w:cs="Calibri"/>
                <w:color w:val="000000"/>
              </w:rPr>
              <w:t xml:space="preserve">tars </w:t>
            </w:r>
            <w:proofErr w:type="spellStart"/>
            <w:r w:rsidR="00AC526B">
              <w:rPr>
                <w:rFonts w:ascii="Calibri" w:eastAsia="Calibri" w:hAnsi="Calibri" w:cs="Calibri"/>
                <w:color w:val="000000"/>
              </w:rPr>
              <w:t>etc</w:t>
            </w:r>
            <w:proofErr w:type="spellEnd"/>
            <w:r w:rsidR="00AC526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be accessed regularly to support automaticity of recall – retrieval practice heavily used also.</w:t>
            </w:r>
          </w:p>
          <w:p w:rsidR="00DB442F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Computing curricu</w:t>
            </w:r>
            <w:r w:rsidR="006B170B">
              <w:rPr>
                <w:rFonts w:ascii="Calibri" w:eastAsia="Calibri" w:hAnsi="Calibri" w:cs="Calibri"/>
                <w:color w:val="000000"/>
              </w:rPr>
              <w:t xml:space="preserve">lum to focus on online safety but also identifying areas that have had less coverage during lockdown such as coding </w:t>
            </w:r>
          </w:p>
          <w:p w:rsidR="00DB442F" w:rsidRPr="00DB7529" w:rsidRDefault="00DB442F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 curriculum to focus on fitness – children are to actively increase their activity levels, beyond ‘games’</w:t>
            </w:r>
          </w:p>
          <w:p w:rsidR="00DB7529" w:rsidRDefault="00DB7529" w:rsidP="00DB44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Pupils to be assessed before the end of term to ascertain key gaps in knowledge </w:t>
            </w:r>
            <w:r>
              <w:rPr>
                <w:rFonts w:ascii="Calibri" w:eastAsia="Calibri" w:hAnsi="Calibri" w:cs="Calibri"/>
                <w:color w:val="000000"/>
              </w:rPr>
              <w:t>and age appropriate standards</w:t>
            </w:r>
          </w:p>
          <w:p w:rsidR="00DB442F" w:rsidRDefault="00DB442F" w:rsidP="00DB7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25" w:type="dxa"/>
            <w:shd w:val="clear" w:color="auto" w:fill="FFFFFF"/>
          </w:tcPr>
          <w:p w:rsidR="00DB442F" w:rsidRDefault="00DB442F" w:rsidP="002349CF"/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SENDCO to contact families to discuss provision this year and share provision mapping so they know what support their child will be receiving.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Child voice is to be acknowledged and care to not disengage reluctant pupils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Promote independent learning for those that have become particularly reliant on an adult (through home-learning).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Ensure that appropriate groups receive curricular support but that scaffolding is withdrawn quickly so that emphasis is placed on children being independent learners. 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Gap</w:t>
            </w:r>
            <w:r w:rsidR="00AC526B">
              <w:rPr>
                <w:rFonts w:ascii="Calibri" w:eastAsia="Calibri" w:hAnsi="Calibri" w:cs="Calibri"/>
                <w:color w:val="000000"/>
              </w:rPr>
              <w:t>s in non-core curriculum to be identified where possible and re-caps through lesson starters and quizzes used (in particular core knowledge in science, history, geography and RE)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Teachers are to identify </w:t>
            </w:r>
            <w:r w:rsidR="00AC526B">
              <w:rPr>
                <w:rFonts w:ascii="Calibri" w:eastAsia="Calibri" w:hAnsi="Calibri" w:cs="Calibri"/>
                <w:color w:val="000000"/>
              </w:rPr>
              <w:t xml:space="preserve">online resources that may support this such as BBC </w:t>
            </w:r>
            <w:proofErr w:type="spellStart"/>
            <w:r w:rsidR="00AC526B">
              <w:rPr>
                <w:rFonts w:ascii="Calibri" w:eastAsia="Calibri" w:hAnsi="Calibri" w:cs="Calibri"/>
                <w:color w:val="000000"/>
              </w:rPr>
              <w:t>Bitesize</w:t>
            </w:r>
            <w:proofErr w:type="spellEnd"/>
            <w:r w:rsidR="00AC526B">
              <w:rPr>
                <w:rFonts w:ascii="Calibri" w:eastAsia="Calibri" w:hAnsi="Calibri" w:cs="Calibri"/>
                <w:color w:val="000000"/>
              </w:rPr>
              <w:t>, Oak National Academy</w:t>
            </w:r>
          </w:p>
          <w:p w:rsidR="00DB442F" w:rsidRDefault="00AC526B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Ongoing assessments to build up a clear picture of gaps in knowledge so appropriate support can be put in place</w:t>
            </w:r>
          </w:p>
          <w:p w:rsidR="00DB442F" w:rsidRDefault="00DB442F" w:rsidP="002349CF"/>
        </w:tc>
        <w:tc>
          <w:tcPr>
            <w:tcW w:w="4275" w:type="dxa"/>
            <w:shd w:val="clear" w:color="auto" w:fill="FFFFFF"/>
          </w:tcPr>
          <w:p w:rsidR="00DB442F" w:rsidRDefault="00DB442F" w:rsidP="002349CF"/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Children who have not engaged in any home-learning </w:t>
            </w:r>
            <w:r w:rsidR="006B170B">
              <w:rPr>
                <w:rFonts w:ascii="Calibri" w:eastAsia="Calibri" w:hAnsi="Calibri" w:cs="Calibri"/>
                <w:color w:val="000000"/>
              </w:rPr>
              <w:t xml:space="preserve">(or minimal) </w:t>
            </w:r>
            <w:r>
              <w:rPr>
                <w:rFonts w:ascii="Calibri" w:eastAsia="Calibri" w:hAnsi="Calibri" w:cs="Calibri"/>
                <w:color w:val="000000"/>
              </w:rPr>
              <w:t>to receive specific focus/intervention to support them in quickly returning back to pre-COVID level.</w:t>
            </w:r>
          </w:p>
          <w:p w:rsidR="00DB442F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Learning support &amp; Ed Psych support to identify and focus on specific children. </w:t>
            </w:r>
          </w:p>
          <w:p w:rsidR="00DB442F" w:rsidRPr="00DB7529" w:rsidRDefault="00DB442F" w:rsidP="00DB44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Appropriate adults to work safely with children, by way of intervention –</w:t>
            </w:r>
            <w:r w:rsidR="00A7680D">
              <w:rPr>
                <w:rFonts w:ascii="Calibri" w:eastAsia="Calibri" w:hAnsi="Calibri" w:cs="Calibri"/>
                <w:color w:val="000000"/>
              </w:rPr>
              <w:t>agreement with the c</w:t>
            </w:r>
            <w:r>
              <w:rPr>
                <w:rFonts w:ascii="Calibri" w:eastAsia="Calibri" w:hAnsi="Calibri" w:cs="Calibri"/>
                <w:color w:val="000000"/>
              </w:rPr>
              <w:t>lass</w:t>
            </w:r>
            <w:r w:rsidR="00A7680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teacher about the child’s priority learning. </w:t>
            </w:r>
          </w:p>
          <w:p w:rsidR="00DB7529" w:rsidRPr="00DB7529" w:rsidRDefault="00DB7529" w:rsidP="00DB7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B7529">
              <w:rPr>
                <w:rFonts w:ascii="Calibri" w:eastAsia="Calibri" w:hAnsi="Calibri" w:cs="Calibri"/>
                <w:b/>
              </w:rPr>
              <w:t>The school will use its ‘catch up’ funding to put specific support programmes in places. These will be determined on a needs based and will focus on a more disadvantaged pupils and those most affected by the closure of schools over the last year.</w:t>
            </w:r>
            <w:bookmarkStart w:id="0" w:name="_GoBack"/>
            <w:bookmarkEnd w:id="0"/>
          </w:p>
          <w:p w:rsidR="00DB442F" w:rsidRDefault="00DB442F" w:rsidP="002349CF"/>
          <w:p w:rsidR="00DB442F" w:rsidRDefault="00DB442F" w:rsidP="002349CF"/>
        </w:tc>
      </w:tr>
    </w:tbl>
    <w:p w:rsidR="00DB442F" w:rsidRPr="00965C9A" w:rsidRDefault="00965C9A">
      <w:pPr>
        <w:rPr>
          <w:color w:val="FFFF00"/>
          <w:sz w:val="36"/>
          <w:szCs w:val="36"/>
        </w:rPr>
      </w:pPr>
      <w:r w:rsidRPr="00965C9A">
        <w:rPr>
          <w:color w:val="FFFF00"/>
          <w:sz w:val="36"/>
          <w:szCs w:val="36"/>
        </w:rPr>
        <w:lastRenderedPageBreak/>
        <w:t>Routines and Expectations</w:t>
      </w:r>
    </w:p>
    <w:tbl>
      <w:tblPr>
        <w:tblW w:w="15388" w:type="dxa"/>
        <w:tblInd w:w="-72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65C9A" w:rsidTr="009546DA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965C9A" w:rsidRDefault="00965C9A" w:rsidP="002349CF">
            <w:pPr>
              <w:rPr>
                <w:color w:val="000000"/>
              </w:rPr>
            </w:pPr>
            <w:r>
              <w:rPr>
                <w:color w:val="000000"/>
              </w:rPr>
              <w:t>Universal Support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965C9A" w:rsidRDefault="00965C9A" w:rsidP="002349CF">
            <w:pPr>
              <w:rPr>
                <w:color w:val="000000"/>
              </w:rPr>
            </w:pPr>
            <w:r>
              <w:rPr>
                <w:color w:val="000000"/>
              </w:rPr>
              <w:t>Focused Support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</w:tcPr>
          <w:p w:rsidR="00965C9A" w:rsidRDefault="00965C9A" w:rsidP="002349CF">
            <w:pPr>
              <w:rPr>
                <w:color w:val="000000"/>
              </w:rPr>
            </w:pPr>
            <w:r>
              <w:rPr>
                <w:color w:val="000000"/>
              </w:rPr>
              <w:t>Targeted Support</w:t>
            </w:r>
          </w:p>
        </w:tc>
      </w:tr>
      <w:tr w:rsidR="00965C9A" w:rsidTr="000C1E11">
        <w:trPr>
          <w:trHeight w:val="7264"/>
        </w:trPr>
        <w:tc>
          <w:tcPr>
            <w:tcW w:w="5129" w:type="dxa"/>
            <w:shd w:val="clear" w:color="auto" w:fill="FFFFFF"/>
          </w:tcPr>
          <w:p w:rsidR="00965C9A" w:rsidRDefault="00965C9A" w:rsidP="00234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965C9A" w:rsidRP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Strong emphasis from day </w:t>
            </w:r>
            <w:r w:rsidR="00DB7529">
              <w:rPr>
                <w:rFonts w:ascii="Calibri" w:eastAsia="Calibri" w:hAnsi="Calibri" w:cs="Calibri"/>
                <w:color w:val="000000"/>
              </w:rPr>
              <w:t>one on Every lesson, every day -</w:t>
            </w:r>
            <w:r>
              <w:rPr>
                <w:rFonts w:ascii="Calibri" w:eastAsia="Calibri" w:hAnsi="Calibri" w:cs="Calibri"/>
                <w:color w:val="000000"/>
              </w:rPr>
              <w:t xml:space="preserve"> ‘over-communicate’ these principles at all opportunities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Continued focus on expectations of behaviour, standards of work</w:t>
            </w:r>
            <w:r w:rsidR="009546DA">
              <w:rPr>
                <w:rFonts w:ascii="Calibri" w:eastAsia="Calibri" w:hAnsi="Calibri" w:cs="Calibri"/>
                <w:color w:val="000000"/>
              </w:rPr>
              <w:t>, work ethic</w:t>
            </w:r>
          </w:p>
          <w:p w:rsidR="00965C9A" w:rsidRDefault="009546D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Daily reminders on hand washing routines and importance of safety around the school (maintaining the bubbles)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staff to be responsible for the behaviour and attitudes of all children, whilst also acknowledging an adjustment period. </w:t>
            </w:r>
          </w:p>
          <w:p w:rsidR="00965C9A" w:rsidRDefault="00965C9A" w:rsidP="002349CF"/>
        </w:tc>
        <w:tc>
          <w:tcPr>
            <w:tcW w:w="5129" w:type="dxa"/>
            <w:shd w:val="clear" w:color="auto" w:fill="FFFFFF"/>
          </w:tcPr>
          <w:p w:rsidR="00965C9A" w:rsidRDefault="00965C9A" w:rsidP="002349CF"/>
          <w:p w:rsidR="00965C9A" w:rsidRDefault="009546D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Immediate u</w:t>
            </w:r>
            <w:r w:rsidR="00965C9A">
              <w:rPr>
                <w:rFonts w:ascii="Calibri" w:eastAsia="Calibri" w:hAnsi="Calibri" w:cs="Calibri"/>
                <w:color w:val="000000"/>
              </w:rPr>
              <w:t>se of house points to foster good learning behaviours and attitudes to one another. Relate these to the school values and new protective measures.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Regular reminder for those struggling to distance and follow hygiene procedures. Again, this is everyone’s responsibility. If children are not seen adhering, we are all to address it.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Specific group conversations or assemblies (distanced) as required if there are pockets of children that are not following expectations.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Quickly identify groups of children that are not attending as regularly as expected.</w:t>
            </w:r>
          </w:p>
          <w:p w:rsidR="00965C9A" w:rsidRDefault="00965C9A" w:rsidP="002349CF"/>
          <w:p w:rsidR="00965C9A" w:rsidRDefault="00965C9A" w:rsidP="002349CF"/>
        </w:tc>
        <w:tc>
          <w:tcPr>
            <w:tcW w:w="5130" w:type="dxa"/>
            <w:shd w:val="clear" w:color="auto" w:fill="FFFFFF"/>
          </w:tcPr>
          <w:p w:rsidR="00965C9A" w:rsidRDefault="00965C9A" w:rsidP="002349CF"/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Provide a</w:t>
            </w:r>
            <w:r w:rsidR="009546DA">
              <w:rPr>
                <w:rFonts w:ascii="Calibri" w:eastAsia="Calibri" w:hAnsi="Calibri" w:cs="Calibri"/>
                <w:color w:val="000000"/>
              </w:rPr>
              <w:t xml:space="preserve">dditional support materials </w:t>
            </w:r>
            <w:r>
              <w:rPr>
                <w:rFonts w:ascii="Calibri" w:eastAsia="Calibri" w:hAnsi="Calibri" w:cs="Calibri"/>
                <w:color w:val="000000"/>
              </w:rPr>
              <w:t>for those requiring it.</w:t>
            </w:r>
          </w:p>
          <w:p w:rsidR="00965C9A" w:rsidRDefault="009546D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EWO </w:t>
            </w:r>
            <w:r w:rsidR="00965C9A">
              <w:rPr>
                <w:rFonts w:ascii="Calibri" w:eastAsia="Calibri" w:hAnsi="Calibri" w:cs="Calibri"/>
                <w:color w:val="000000"/>
              </w:rPr>
              <w:t>to conduct home-visits for those children with a particularly poor start in terms of attendance.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If individuals stand out as being unable to quickly</w:t>
            </w:r>
            <w:r w:rsidR="009546DA">
              <w:rPr>
                <w:rFonts w:ascii="Calibri" w:eastAsia="Calibri" w:hAnsi="Calibri" w:cs="Calibri"/>
                <w:color w:val="000000"/>
              </w:rPr>
              <w:t xml:space="preserve"> return to the </w:t>
            </w:r>
            <w:proofErr w:type="spellStart"/>
            <w:r w:rsidR="009546DA">
              <w:rPr>
                <w:rFonts w:ascii="Calibri" w:eastAsia="Calibri" w:hAnsi="Calibri" w:cs="Calibri"/>
                <w:color w:val="000000"/>
              </w:rPr>
              <w:t>Shebbear</w:t>
            </w:r>
            <w:proofErr w:type="spellEnd"/>
            <w:r w:rsidR="009546DA">
              <w:rPr>
                <w:rFonts w:ascii="Calibri" w:eastAsia="Calibri" w:hAnsi="Calibri" w:cs="Calibri"/>
                <w:color w:val="000000"/>
              </w:rPr>
              <w:t xml:space="preserve"> expectations</w:t>
            </w:r>
            <w:r>
              <w:rPr>
                <w:rFonts w:ascii="Calibri" w:eastAsia="Calibri" w:hAnsi="Calibri" w:cs="Calibri"/>
                <w:color w:val="000000"/>
              </w:rPr>
              <w:t>, contact with parents is to be made and a b</w:t>
            </w:r>
            <w:r w:rsidR="009546DA">
              <w:rPr>
                <w:rFonts w:ascii="Calibri" w:eastAsia="Calibri" w:hAnsi="Calibri" w:cs="Calibri"/>
                <w:color w:val="000000"/>
              </w:rPr>
              <w:t>ehaviour plan</w:t>
            </w:r>
            <w:r>
              <w:rPr>
                <w:rFonts w:ascii="Calibri" w:eastAsia="Calibri" w:hAnsi="Calibri" w:cs="Calibri"/>
                <w:color w:val="000000"/>
              </w:rPr>
              <w:t xml:space="preserve"> drawn up (if related to poor behaviour).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Specific praise needs to be given to those children that have adapted well (in their own context). </w:t>
            </w:r>
          </w:p>
          <w:p w:rsidR="00965C9A" w:rsidRDefault="00965C9A" w:rsidP="00965C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>This praise can be awarded in class, through virtual assemblies or through messages to parents on Class Dojo.</w:t>
            </w:r>
          </w:p>
          <w:p w:rsidR="00965C9A" w:rsidRDefault="00965C9A" w:rsidP="002349CF">
            <w:pPr>
              <w:rPr>
                <w:b/>
              </w:rPr>
            </w:pPr>
            <w:r>
              <w:rPr>
                <w:b/>
              </w:rPr>
              <w:t>At all stages, we must acknowledge that some children will need more time than others to adjust and ‘return as normal’.</w:t>
            </w:r>
          </w:p>
          <w:p w:rsidR="009546DA" w:rsidRDefault="009546DA" w:rsidP="00DB7529">
            <w:pPr>
              <w:rPr>
                <w:b/>
              </w:rPr>
            </w:pPr>
            <w:r>
              <w:rPr>
                <w:b/>
              </w:rPr>
              <w:t>We must also acknowledge, in particular, those pupils who are new to the school including</w:t>
            </w:r>
            <w:r w:rsidR="00DB7529">
              <w:rPr>
                <w:b/>
              </w:rPr>
              <w:t xml:space="preserve"> the new reception children who have missed much of their first year in school.</w:t>
            </w:r>
          </w:p>
        </w:tc>
      </w:tr>
    </w:tbl>
    <w:p w:rsidR="00D96AA6" w:rsidRPr="00D96AA6" w:rsidRDefault="00D96AA6">
      <w:pPr>
        <w:rPr>
          <w:color w:val="C00000"/>
          <w:sz w:val="28"/>
          <w:szCs w:val="28"/>
        </w:rPr>
      </w:pPr>
    </w:p>
    <w:p w:rsidR="000B5381" w:rsidRDefault="000B5381"/>
    <w:sectPr w:rsidR="000B5381" w:rsidSect="00D96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D4B"/>
    <w:multiLevelType w:val="multilevel"/>
    <w:tmpl w:val="02BC464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1F2525"/>
    <w:multiLevelType w:val="multilevel"/>
    <w:tmpl w:val="79FEA63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2110BB"/>
    <w:multiLevelType w:val="multilevel"/>
    <w:tmpl w:val="F4C85F8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10420D"/>
    <w:multiLevelType w:val="hybridMultilevel"/>
    <w:tmpl w:val="374A63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7CE"/>
    <w:multiLevelType w:val="hybridMultilevel"/>
    <w:tmpl w:val="A154B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A1"/>
    <w:rsid w:val="000B5381"/>
    <w:rsid w:val="000C1E11"/>
    <w:rsid w:val="003D2EE7"/>
    <w:rsid w:val="005413FD"/>
    <w:rsid w:val="006B170B"/>
    <w:rsid w:val="007F29BD"/>
    <w:rsid w:val="009546DA"/>
    <w:rsid w:val="00965C9A"/>
    <w:rsid w:val="00A151C3"/>
    <w:rsid w:val="00A7680D"/>
    <w:rsid w:val="00AC4639"/>
    <w:rsid w:val="00AC526B"/>
    <w:rsid w:val="00B506EA"/>
    <w:rsid w:val="00B86DA1"/>
    <w:rsid w:val="00D96AA6"/>
    <w:rsid w:val="00DB442F"/>
    <w:rsid w:val="00D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F3F5-5BC7-4E51-AA4A-0190C48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bbl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NAlford</dc:creator>
  <cp:keywords/>
  <dc:description/>
  <cp:lastModifiedBy>NAlford</cp:lastModifiedBy>
  <cp:revision>9</cp:revision>
  <cp:lastPrinted>2020-07-16T14:12:00Z</cp:lastPrinted>
  <dcterms:created xsi:type="dcterms:W3CDTF">2020-07-15T09:27:00Z</dcterms:created>
  <dcterms:modified xsi:type="dcterms:W3CDTF">2021-03-01T10:48:00Z</dcterms:modified>
</cp:coreProperties>
</file>