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B" w:rsidRPr="00712B55" w:rsidRDefault="004C7C8A">
      <w:pPr>
        <w:rPr>
          <w:sz w:val="32"/>
          <w:szCs w:val="32"/>
        </w:rPr>
      </w:pPr>
      <w:proofErr w:type="spellStart"/>
      <w:r w:rsidRPr="00712B55">
        <w:rPr>
          <w:sz w:val="32"/>
          <w:szCs w:val="32"/>
        </w:rPr>
        <w:t>Shebbear</w:t>
      </w:r>
      <w:proofErr w:type="spellEnd"/>
      <w:r w:rsidRPr="00712B55">
        <w:rPr>
          <w:sz w:val="32"/>
          <w:szCs w:val="32"/>
        </w:rPr>
        <w:t xml:space="preserve"> Community School</w:t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  <w:r w:rsidR="00712B55" w:rsidRPr="00712B55">
        <w:rPr>
          <w:sz w:val="32"/>
          <w:szCs w:val="32"/>
        </w:rPr>
        <w:tab/>
      </w:r>
    </w:p>
    <w:p w:rsidR="004C7C8A" w:rsidRPr="007E3DD3" w:rsidRDefault="004C7C8A">
      <w:pPr>
        <w:rPr>
          <w:sz w:val="24"/>
          <w:szCs w:val="24"/>
        </w:rPr>
      </w:pPr>
      <w:r w:rsidRPr="007E3DD3">
        <w:rPr>
          <w:sz w:val="24"/>
          <w:szCs w:val="24"/>
        </w:rPr>
        <w:t>Equality Objectives – reviewed and monitored by the full Governing Body</w:t>
      </w:r>
      <w:r w:rsidR="0056338F">
        <w:rPr>
          <w:sz w:val="24"/>
          <w:szCs w:val="24"/>
        </w:rPr>
        <w:t xml:space="preserve"> 23</w:t>
      </w:r>
      <w:r w:rsidR="0056338F" w:rsidRPr="0056338F">
        <w:rPr>
          <w:sz w:val="24"/>
          <w:szCs w:val="24"/>
          <w:vertAlign w:val="superscript"/>
        </w:rPr>
        <w:t>rd</w:t>
      </w:r>
      <w:r w:rsidR="0056338F">
        <w:rPr>
          <w:sz w:val="24"/>
          <w:szCs w:val="24"/>
        </w:rPr>
        <w:t xml:space="preserve"> March 2023</w:t>
      </w:r>
      <w:bookmarkStart w:id="0" w:name="_GoBack"/>
      <w:bookmarkEnd w:id="0"/>
      <w:r w:rsidR="00712B55">
        <w:rPr>
          <w:sz w:val="24"/>
          <w:szCs w:val="24"/>
        </w:rPr>
        <w:t xml:space="preserve">                                                                                               </w:t>
      </w:r>
      <w:r w:rsidR="00712B55" w:rsidRPr="00B86B03">
        <w:rPr>
          <w:noProof/>
          <w:sz w:val="36"/>
          <w:szCs w:val="36"/>
          <w:lang w:eastAsia="en-GB"/>
        </w:rPr>
        <w:drawing>
          <wp:inline distT="0" distB="0" distL="0" distR="0" wp14:anchorId="7586A34B" wp14:editId="49336CBB">
            <wp:extent cx="777240" cy="684711"/>
            <wp:effectExtent l="0" t="0" r="3810" b="1270"/>
            <wp:docPr id="7" name="Picture 7" descr="C:\Users\NAlford\Downloads\shebbear-community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lford\Downloads\shebbear-community-scho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92" cy="6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8A" w:rsidRPr="007E3DD3" w:rsidRDefault="007E3DD3">
      <w:pPr>
        <w:rPr>
          <w:sz w:val="24"/>
          <w:szCs w:val="24"/>
        </w:rPr>
      </w:pPr>
      <w:r w:rsidRPr="007E3DD3">
        <w:rPr>
          <w:sz w:val="24"/>
          <w:szCs w:val="24"/>
        </w:rPr>
        <w:t>We have three published equality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844"/>
        <w:gridCol w:w="3544"/>
      </w:tblGrid>
      <w:tr w:rsidR="007E3DD3" w:rsidTr="004C7C8A">
        <w:tc>
          <w:tcPr>
            <w:tcW w:w="534" w:type="dxa"/>
          </w:tcPr>
          <w:p w:rsidR="007E3DD3" w:rsidRDefault="007E3DD3"/>
        </w:tc>
        <w:tc>
          <w:tcPr>
            <w:tcW w:w="4252" w:type="dxa"/>
          </w:tcPr>
          <w:p w:rsidR="007E3DD3" w:rsidRDefault="007E3DD3">
            <w:r>
              <w:t>Equality Objective</w:t>
            </w:r>
          </w:p>
        </w:tc>
        <w:tc>
          <w:tcPr>
            <w:tcW w:w="5844" w:type="dxa"/>
          </w:tcPr>
          <w:p w:rsidR="007E3DD3" w:rsidRDefault="007E3DD3">
            <w:r>
              <w:t>How achieved</w:t>
            </w:r>
          </w:p>
        </w:tc>
        <w:tc>
          <w:tcPr>
            <w:tcW w:w="3544" w:type="dxa"/>
          </w:tcPr>
          <w:p w:rsidR="007E3DD3" w:rsidRDefault="007E3DD3">
            <w:r>
              <w:t>Evidence of Governor Monitoring</w:t>
            </w:r>
          </w:p>
        </w:tc>
      </w:tr>
      <w:tr w:rsidR="004C7C8A" w:rsidTr="004C7C8A">
        <w:tc>
          <w:tcPr>
            <w:tcW w:w="534" w:type="dxa"/>
          </w:tcPr>
          <w:p w:rsidR="007E3DD3" w:rsidRDefault="007E3DD3"/>
          <w:p w:rsidR="004C7C8A" w:rsidRDefault="004C7C8A">
            <w:r>
              <w:t>1</w:t>
            </w:r>
          </w:p>
        </w:tc>
        <w:tc>
          <w:tcPr>
            <w:tcW w:w="4252" w:type="dxa"/>
          </w:tcPr>
          <w:p w:rsidR="004C7C8A" w:rsidRDefault="004C7C8A"/>
          <w:p w:rsidR="004C7C8A" w:rsidRDefault="007E3DD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Promote equal opportunity for all</w:t>
            </w:r>
          </w:p>
          <w:p w:rsidR="007E3DD3" w:rsidRDefault="007E3DD3"/>
        </w:tc>
        <w:tc>
          <w:tcPr>
            <w:tcW w:w="5844" w:type="dxa"/>
          </w:tcPr>
          <w:p w:rsidR="004C7C8A" w:rsidRDefault="007E3DD3">
            <w:r>
              <w:t>Discussion with minority group of older girls (d)</w:t>
            </w:r>
          </w:p>
          <w:p w:rsidR="007E3DD3" w:rsidRDefault="007E3DD3">
            <w:r>
              <w:t>Accessibility plan (</w:t>
            </w:r>
            <w:r w:rsidR="00897371">
              <w:t>e)</w:t>
            </w:r>
          </w:p>
        </w:tc>
        <w:tc>
          <w:tcPr>
            <w:tcW w:w="3544" w:type="dxa"/>
          </w:tcPr>
          <w:p w:rsidR="004C7C8A" w:rsidRDefault="007E3DD3">
            <w:r>
              <w:t>Governing Body minutes and Head Teacher’s report</w:t>
            </w:r>
          </w:p>
          <w:p w:rsidR="00897371" w:rsidRDefault="00897371">
            <w:r>
              <w:t>School website</w:t>
            </w:r>
          </w:p>
        </w:tc>
      </w:tr>
      <w:tr w:rsidR="004C7C8A" w:rsidTr="004C7C8A">
        <w:tc>
          <w:tcPr>
            <w:tcW w:w="534" w:type="dxa"/>
          </w:tcPr>
          <w:p w:rsidR="007E3DD3" w:rsidRDefault="007E3DD3"/>
          <w:p w:rsidR="004C7C8A" w:rsidRDefault="004C7C8A">
            <w:r>
              <w:t>2</w:t>
            </w:r>
          </w:p>
        </w:tc>
        <w:tc>
          <w:tcPr>
            <w:tcW w:w="4252" w:type="dxa"/>
          </w:tcPr>
          <w:p w:rsidR="004C7C8A" w:rsidRDefault="004C7C8A"/>
          <w:p w:rsidR="004C7C8A" w:rsidRDefault="007E3DD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Promote positive attitudes</w:t>
            </w:r>
          </w:p>
          <w:p w:rsidR="007E3DD3" w:rsidRDefault="007E3DD3"/>
        </w:tc>
        <w:tc>
          <w:tcPr>
            <w:tcW w:w="5844" w:type="dxa"/>
          </w:tcPr>
          <w:p w:rsidR="004C7C8A" w:rsidRDefault="007E3DD3">
            <w:r>
              <w:t>School visits e.g. Mosque, Synagogue, Cathedral (b)</w:t>
            </w:r>
          </w:p>
        </w:tc>
        <w:tc>
          <w:tcPr>
            <w:tcW w:w="3544" w:type="dxa"/>
          </w:tcPr>
          <w:p w:rsidR="004C7C8A" w:rsidRDefault="007E3DD3">
            <w:r>
              <w:t>Governing Body minutes and Head Teacher’s report</w:t>
            </w:r>
          </w:p>
        </w:tc>
      </w:tr>
      <w:tr w:rsidR="004C7C8A" w:rsidTr="004C7C8A">
        <w:tc>
          <w:tcPr>
            <w:tcW w:w="534" w:type="dxa"/>
          </w:tcPr>
          <w:p w:rsidR="007E3DD3" w:rsidRDefault="007E3DD3"/>
          <w:p w:rsidR="004C7C8A" w:rsidRDefault="004C7C8A">
            <w:r>
              <w:t>3</w:t>
            </w:r>
          </w:p>
        </w:tc>
        <w:tc>
          <w:tcPr>
            <w:tcW w:w="4252" w:type="dxa"/>
          </w:tcPr>
          <w:p w:rsidR="007E3DD3" w:rsidRDefault="007E3DD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4C7C8A" w:rsidRDefault="007E3DD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Value and include every member of our community</w:t>
            </w:r>
          </w:p>
          <w:p w:rsidR="007E3DD3" w:rsidRDefault="007E3DD3"/>
        </w:tc>
        <w:tc>
          <w:tcPr>
            <w:tcW w:w="5844" w:type="dxa"/>
          </w:tcPr>
          <w:p w:rsidR="004C7C8A" w:rsidRDefault="007E3DD3">
            <w:r>
              <w:t>Diversity Week</w:t>
            </w:r>
            <w:r w:rsidR="00897371">
              <w:t xml:space="preserve"> (c) (f)</w:t>
            </w:r>
          </w:p>
          <w:p w:rsidR="00897371" w:rsidRDefault="00897371">
            <w:r>
              <w:t>Annual school library audit (c)</w:t>
            </w:r>
          </w:p>
          <w:p w:rsidR="00897371" w:rsidRDefault="00897371">
            <w:r>
              <w:t>Statutory reports (a) (d)</w:t>
            </w:r>
          </w:p>
          <w:p w:rsidR="00897371" w:rsidRDefault="00897371">
            <w:r>
              <w:t>Weekly awards in assembly (d)</w:t>
            </w:r>
          </w:p>
        </w:tc>
        <w:tc>
          <w:tcPr>
            <w:tcW w:w="3544" w:type="dxa"/>
          </w:tcPr>
          <w:p w:rsidR="004C7C8A" w:rsidRDefault="00897371">
            <w:r>
              <w:t>Governing Body minutes and Head Teacher’s report.</w:t>
            </w:r>
          </w:p>
          <w:p w:rsidR="00897371" w:rsidRDefault="00897371">
            <w:r>
              <w:t>Weekly newsletter to parents</w:t>
            </w:r>
          </w:p>
          <w:p w:rsidR="00897371" w:rsidRDefault="00897371">
            <w:r>
              <w:t xml:space="preserve">Pupil Premium report, </w:t>
            </w:r>
            <w:proofErr w:type="spellStart"/>
            <w:r>
              <w:t>Covid</w:t>
            </w:r>
            <w:proofErr w:type="spellEnd"/>
            <w:r>
              <w:t xml:space="preserve"> Catch-up plan</w:t>
            </w:r>
          </w:p>
          <w:p w:rsidR="00897371" w:rsidRDefault="00897371">
            <w:r>
              <w:t>SEN annual report to governors</w:t>
            </w:r>
          </w:p>
          <w:p w:rsidR="00897371" w:rsidRDefault="00897371">
            <w:r>
              <w:t>School website.</w:t>
            </w:r>
          </w:p>
        </w:tc>
      </w:tr>
    </w:tbl>
    <w:p w:rsidR="004C7C8A" w:rsidRDefault="005C19E8" w:rsidP="005C19E8">
      <w:pPr>
        <w:tabs>
          <w:tab w:val="left" w:pos="5160"/>
        </w:tabs>
      </w:pPr>
      <w:r>
        <w:t xml:space="preserve">      </w:t>
      </w:r>
    </w:p>
    <w:p w:rsidR="007E3DD3" w:rsidRPr="007E3DD3" w:rsidRDefault="007E3DD3" w:rsidP="005C19E8">
      <w:pPr>
        <w:tabs>
          <w:tab w:val="left" w:pos="5160"/>
        </w:tabs>
        <w:rPr>
          <w:sz w:val="24"/>
          <w:szCs w:val="24"/>
        </w:rPr>
      </w:pPr>
      <w:r w:rsidRPr="007E3DD3">
        <w:rPr>
          <w:sz w:val="24"/>
          <w:szCs w:val="24"/>
        </w:rPr>
        <w:t>These are addressed in school by:</w:t>
      </w:r>
    </w:p>
    <w:p w:rsidR="007E3DD3" w:rsidRPr="007E3DD3" w:rsidRDefault="007E3DD3" w:rsidP="007E3D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a) </w:t>
      </w:r>
      <w:r w:rsidRPr="007E3DD3">
        <w:rPr>
          <w:rFonts w:ascii="Calibri" w:eastAsia="Times New Roman" w:hAnsi="Calibri" w:cs="Calibri"/>
          <w:sz w:val="24"/>
          <w:szCs w:val="24"/>
          <w:lang w:eastAsia="en-GB"/>
        </w:rPr>
        <w:t>Ensuring that all strategic and administrative decisions are made only after carefully consideration of equality matters. </w:t>
      </w:r>
    </w:p>
    <w:p w:rsidR="007E3DD3" w:rsidRPr="007E3DD3" w:rsidRDefault="007E3DD3" w:rsidP="007E3D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b) </w:t>
      </w:r>
      <w:r w:rsidRPr="007E3DD3">
        <w:rPr>
          <w:rFonts w:ascii="Calibri" w:eastAsia="Times New Roman" w:hAnsi="Calibri" w:cs="Calibri"/>
          <w:sz w:val="24"/>
          <w:szCs w:val="24"/>
          <w:lang w:eastAsia="en-GB"/>
        </w:rPr>
        <w:t>Promoting cultural understanding, and awareness of different religious beliefs, within and beyond our school community, through the curriculum, visits and events. </w:t>
      </w:r>
    </w:p>
    <w:p w:rsidR="007E3DD3" w:rsidRPr="007E3DD3" w:rsidRDefault="007E3DD3" w:rsidP="007E3D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c) </w:t>
      </w:r>
      <w:r w:rsidRPr="007E3DD3">
        <w:rPr>
          <w:rFonts w:ascii="Calibri" w:eastAsia="Times New Roman" w:hAnsi="Calibri" w:cs="Calibri"/>
          <w:sz w:val="24"/>
          <w:szCs w:val="24"/>
          <w:lang w:eastAsia="en-GB"/>
        </w:rPr>
        <w:t>Promoting the understanding of, and positive attitudes towards disability. </w:t>
      </w:r>
    </w:p>
    <w:p w:rsidR="007E3DD3" w:rsidRPr="007E3DD3" w:rsidRDefault="007E3DD3" w:rsidP="007E3D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d) </w:t>
      </w:r>
      <w:r w:rsidRPr="007E3DD3">
        <w:rPr>
          <w:rFonts w:ascii="Calibri" w:eastAsia="Times New Roman" w:hAnsi="Calibri" w:cs="Calibri"/>
          <w:sz w:val="24"/>
          <w:szCs w:val="24"/>
          <w:lang w:eastAsia="en-GB"/>
        </w:rPr>
        <w:t>Actively closing gaps in attainment and achievement between students and all groups of students; especially students from disadvantaged backgrounds, students with special educational needs and disabilities, looked after children and students from minority ethnic groups. </w:t>
      </w:r>
    </w:p>
    <w:p w:rsidR="007E3DD3" w:rsidRPr="007E3DD3" w:rsidRDefault="007E3DD3" w:rsidP="007E3D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e) </w:t>
      </w:r>
      <w:r w:rsidRPr="007E3DD3">
        <w:rPr>
          <w:rFonts w:ascii="Calibri" w:eastAsia="Times New Roman" w:hAnsi="Calibri" w:cs="Calibri"/>
          <w:sz w:val="24"/>
          <w:szCs w:val="24"/>
          <w:lang w:eastAsia="en-GB"/>
        </w:rPr>
        <w:t>Continue to improve accessibility across the school for students, staff and visitors with disabilities, including the physical environment, curriculum and school policies </w:t>
      </w:r>
    </w:p>
    <w:p w:rsidR="007E3DD3" w:rsidRDefault="007E3DD3" w:rsidP="007E3DD3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f) </w:t>
      </w:r>
      <w:r w:rsidRPr="007E3DD3">
        <w:rPr>
          <w:rFonts w:ascii="Calibri" w:eastAsia="Times New Roman" w:hAnsi="Calibri" w:cs="Calibri"/>
          <w:sz w:val="24"/>
          <w:szCs w:val="24"/>
          <w:lang w:eastAsia="en-GB"/>
        </w:rPr>
        <w:t>Ensure that no student, member of staff or visitor is at a disadvantage, or unable to participate fully in the life of the school</w:t>
      </w:r>
    </w:p>
    <w:p w:rsidR="007E3DD3" w:rsidRPr="005C19E8" w:rsidRDefault="007E3DD3" w:rsidP="005C19E8">
      <w:pPr>
        <w:tabs>
          <w:tab w:val="left" w:pos="5160"/>
        </w:tabs>
      </w:pPr>
    </w:p>
    <w:sectPr w:rsidR="007E3DD3" w:rsidRPr="005C19E8" w:rsidSect="00897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8A"/>
    <w:rsid w:val="004C7C8A"/>
    <w:rsid w:val="0056338F"/>
    <w:rsid w:val="005C19E8"/>
    <w:rsid w:val="00712B55"/>
    <w:rsid w:val="007E3DD3"/>
    <w:rsid w:val="00897371"/>
    <w:rsid w:val="009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Hawker</dc:creator>
  <cp:lastModifiedBy>S Hawker</cp:lastModifiedBy>
  <cp:revision>2</cp:revision>
  <dcterms:created xsi:type="dcterms:W3CDTF">2023-03-16T17:12:00Z</dcterms:created>
  <dcterms:modified xsi:type="dcterms:W3CDTF">2023-03-16T17:12:00Z</dcterms:modified>
</cp:coreProperties>
</file>